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9643D0" wp14:paraId="3D772E7E" wp14:textId="7651B173">
      <w:pPr>
        <w:spacing w:after="160" w:line="279" w:lineRule="auto"/>
        <w:rPr>
          <w:rFonts w:ascii="Segoe UI" w:hAnsi="Segoe UI" w:eastAsia="Segoe UI" w:cs="Segoe UI"/>
          <w:noProof w:val="0"/>
          <w:sz w:val="24"/>
          <w:szCs w:val="24"/>
          <w:lang w:val="fi-FI"/>
        </w:rPr>
      </w:pPr>
      <w:r w:rsidRPr="529643D0" w:rsidR="1D301C95">
        <w:rPr>
          <w:rStyle w:val="Heading1Char"/>
          <w:rFonts w:ascii="Segoe UI" w:hAnsi="Segoe UI" w:eastAsia="Segoe UI" w:cs="Segoe UI"/>
          <w:b w:val="0"/>
          <w:bCs w:val="0"/>
          <w:i w:val="0"/>
          <w:iCs w:val="0"/>
          <w:caps w:val="0"/>
          <w:smallCaps w:val="0"/>
          <w:noProof w:val="0"/>
          <w:color w:val="0F4761" w:themeColor="accent1" w:themeTint="FF" w:themeShade="BF"/>
          <w:sz w:val="32"/>
          <w:szCs w:val="32"/>
          <w:lang w:val="fi-FI"/>
        </w:rPr>
        <w:t>Tiedote</w:t>
      </w:r>
      <w:r>
        <w:br/>
      </w:r>
      <w:r w:rsidRPr="529643D0" w:rsidR="1D301C95">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Julkaisuvapaa </w:t>
      </w:r>
      <w:r w:rsidRPr="529643D0" w:rsidR="1D301C95">
        <w:rPr>
          <w:rFonts w:ascii="Segoe UI" w:hAnsi="Segoe UI" w:eastAsia="Segoe UI" w:cs="Segoe UI"/>
          <w:b w:val="0"/>
          <w:bCs w:val="0"/>
          <w:i w:val="0"/>
          <w:iCs w:val="0"/>
          <w:caps w:val="0"/>
          <w:smallCaps w:val="0"/>
          <w:noProof w:val="0"/>
          <w:color w:val="000000" w:themeColor="text1" w:themeTint="FF" w:themeShade="FF"/>
          <w:sz w:val="24"/>
          <w:szCs w:val="24"/>
          <w:highlight w:val="yellow"/>
          <w:lang w:val="fi-FI"/>
        </w:rPr>
        <w:t>xx.xx</w:t>
      </w:r>
    </w:p>
    <w:p xmlns:wp14="http://schemas.microsoft.com/office/word/2010/wordml" w:rsidP="529643D0" wp14:paraId="60F1206D" wp14:textId="2F43E5AF">
      <w:pPr>
        <w:pStyle w:val="Normal"/>
        <w:spacing w:after="160" w:line="279" w:lineRule="auto"/>
        <w:rPr>
          <w:rFonts w:ascii="Segoe UI" w:hAnsi="Segoe UI" w:eastAsia="Segoe UI" w:cs="Segoe UI"/>
          <w:b w:val="0"/>
          <w:bCs w:val="0"/>
          <w:i w:val="0"/>
          <w:iCs w:val="0"/>
          <w:caps w:val="0"/>
          <w:smallCaps w:val="0"/>
          <w:noProof w:val="0"/>
          <w:color w:val="FF0000" w:themeColor="text1" w:themeTint="FF" w:themeShade="FF"/>
          <w:sz w:val="24"/>
          <w:szCs w:val="24"/>
          <w:lang w:val="fi-FI"/>
        </w:rPr>
      </w:pPr>
    </w:p>
    <w:p xmlns:wp14="http://schemas.microsoft.com/office/word/2010/wordml" w:rsidP="72D2677E" wp14:paraId="6EABA328" wp14:textId="7A60E148">
      <w:pPr>
        <w:spacing w:before="0" w:beforeAutospacing="off" w:after="160" w:afterAutospacing="off" w:line="279" w:lineRule="auto"/>
        <w:ind w:left="0" w:right="0"/>
        <w:jc w:val="left"/>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72D2677E" w:rsidR="1D301C95">
        <w:rPr>
          <w:rStyle w:val="Heading1Char"/>
          <w:noProof w:val="0"/>
          <w:lang w:val="fi-FI"/>
        </w:rPr>
        <w:t>Esimerkkikirjasto lupaa...</w:t>
      </w:r>
      <w:r w:rsidRPr="72D2677E" w:rsidR="1D301C95">
        <w:rPr>
          <w:rFonts w:ascii="Segoe UI" w:hAnsi="Segoe UI" w:eastAsia="Segoe UI" w:cs="Segoe UI"/>
          <w:b w:val="1"/>
          <w:bCs w:val="1"/>
          <w:i w:val="1"/>
          <w:iCs w:val="1"/>
          <w:caps w:val="0"/>
          <w:smallCaps w:val="0"/>
          <w:noProof w:val="0"/>
          <w:color w:val="000000" w:themeColor="text1" w:themeTint="FF" w:themeShade="FF"/>
          <w:sz w:val="24"/>
          <w:szCs w:val="24"/>
          <w:lang w:val="fi-FI"/>
        </w:rPr>
        <w:t xml:space="preserve"> </w:t>
      </w:r>
      <w:r w:rsidRPr="72D2677E" w:rsidR="1D301C95">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 xml:space="preserve">(täydennä otsikko jollakin </w:t>
      </w:r>
      <w:r w:rsidRPr="72D2677E" w:rsidR="36D54BD8">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 xml:space="preserve">kirjaston omalla </w:t>
      </w:r>
      <w:r w:rsidRPr="72D2677E" w:rsidR="1D301C95">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lupauksella)</w:t>
      </w:r>
    </w:p>
    <w:p xmlns:wp14="http://schemas.microsoft.com/office/word/2010/wordml" w:rsidP="72D2677E" wp14:paraId="5735D448" wp14:textId="68BE511D">
      <w:pPr>
        <w:pStyle w:val="Normal"/>
        <w:spacing w:before="0" w:beforeAutospacing="off" w:after="160" w:afterAutospacing="off" w:line="279" w:lineRule="auto"/>
        <w:ind/>
        <w:rPr>
          <w:rFonts w:ascii="Segoe UI" w:hAnsi="Segoe UI" w:eastAsia="Segoe UI" w:cs="Segoe UI"/>
          <w:b w:val="0"/>
          <w:bCs w:val="0"/>
          <w:i w:val="1"/>
          <w:iCs w:val="1"/>
          <w:caps w:val="0"/>
          <w:smallCaps w:val="0"/>
          <w:noProof w:val="0"/>
          <w:color w:val="000000" w:themeColor="text1" w:themeTint="FF" w:themeShade="FF"/>
          <w:sz w:val="24"/>
          <w:szCs w:val="24"/>
          <w:lang w:val="fi-FI"/>
        </w:rPr>
      </w:pPr>
      <w:r>
        <w:br/>
      </w:r>
      <w:r w:rsidRPr="72D2677E" w:rsidR="1D301C95">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Esimerkkikirjasto</w:t>
      </w:r>
      <w:r w:rsidRPr="72D2677E" w:rsidR="1D301C95">
        <w:rPr>
          <w:rFonts w:ascii="Segoe UI" w:hAnsi="Segoe UI" w:eastAsia="Segoe UI" w:cs="Segoe UI"/>
          <w:b w:val="0"/>
          <w:bCs w:val="0"/>
          <w:i w:val="1"/>
          <w:iCs w:val="1"/>
          <w:caps w:val="0"/>
          <w:smallCaps w:val="0"/>
          <w:noProof w:val="0"/>
          <w:color w:val="000000" w:themeColor="text1" w:themeTint="FF" w:themeShade="FF"/>
          <w:sz w:val="24"/>
          <w:szCs w:val="24"/>
          <w:lang w:val="fi-FI"/>
        </w:rPr>
        <w:t xml:space="preserve"> on sitoutunut kestävään kehitykseen asettamalla omat kestävyyslupauksensa Lounais-Suomen kirjastojen kestävän kehityksen tiekarttaan.</w:t>
      </w:r>
      <w:r w:rsidRPr="72D2677E" w:rsidR="7FE329E6">
        <w:rPr>
          <w:rFonts w:ascii="Segoe UI" w:hAnsi="Segoe UI" w:eastAsia="Segoe UI" w:cs="Segoe UI"/>
          <w:b w:val="0"/>
          <w:bCs w:val="0"/>
          <w:i w:val="1"/>
          <w:iCs w:val="1"/>
          <w:caps w:val="0"/>
          <w:smallCaps w:val="0"/>
          <w:noProof w:val="0"/>
          <w:color w:val="000000" w:themeColor="text1" w:themeTint="FF" w:themeShade="FF"/>
          <w:sz w:val="24"/>
          <w:szCs w:val="24"/>
          <w:lang w:val="fi-FI"/>
        </w:rPr>
        <w:t xml:space="preserve"> Kirjasto lupaa esimerkiksi </w:t>
      </w:r>
      <w:r w:rsidRPr="72D2677E" w:rsidR="7FE329E6">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(täydennä tähän esimerkkilupaus).</w:t>
      </w:r>
    </w:p>
    <w:p xmlns:wp14="http://schemas.microsoft.com/office/word/2010/wordml" w:rsidP="72D2677E" wp14:paraId="17CCF4CE" wp14:textId="7FEA1517">
      <w:pPr>
        <w:pStyle w:val="Normal"/>
        <w:spacing w:before="0" w:beforeAutospacing="off" w:after="160" w:afterAutospacing="off" w:line="279" w:lineRule="auto"/>
        <w:ind/>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72D2677E" w:rsidR="189816B7">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Kirjastot tukevat kestävää kehitystä jo perustehtäviltään. </w:t>
      </w:r>
      <w:r w:rsidRPr="72D2677E" w:rsidR="189816B7">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Kirjastotoiminnan päästöt ovat toimialakohtaisissa vertailuissa </w:t>
      </w:r>
      <w:commentRangeStart w:id="2146751517"/>
      <w:r w:rsidRPr="72D2677E" w:rsidR="189816B7">
        <w:rPr>
          <w:rFonts w:ascii="Segoe UI" w:hAnsi="Segoe UI" w:eastAsia="Segoe UI" w:cs="Segoe UI"/>
          <w:b w:val="0"/>
          <w:bCs w:val="0"/>
          <w:i w:val="0"/>
          <w:iCs w:val="0"/>
          <w:caps w:val="0"/>
          <w:smallCaps w:val="0"/>
          <w:noProof w:val="0"/>
          <w:color w:val="000000" w:themeColor="text1" w:themeTint="FF" w:themeShade="FF"/>
          <w:sz w:val="24"/>
          <w:szCs w:val="24"/>
          <w:lang w:val="fi-FI"/>
        </w:rPr>
        <w:t>pieniä</w:t>
      </w:r>
      <w:r w:rsidRPr="72D2677E" w:rsidR="6CD6A39C">
        <w:rPr>
          <w:rFonts w:ascii="Segoe UI" w:hAnsi="Segoe UI" w:eastAsia="Segoe UI" w:cs="Segoe UI"/>
          <w:b w:val="0"/>
          <w:bCs w:val="0"/>
          <w:i w:val="0"/>
          <w:iCs w:val="0"/>
          <w:caps w:val="0"/>
          <w:smallCaps w:val="0"/>
          <w:noProof w:val="0"/>
          <w:color w:val="000000" w:themeColor="text1" w:themeTint="FF" w:themeShade="FF"/>
          <w:sz w:val="24"/>
          <w:szCs w:val="24"/>
          <w:lang w:val="fi-FI"/>
        </w:rPr>
        <w:t>. Sen sijaan</w:t>
      </w:r>
      <w:r w:rsidRPr="72D2677E" w:rsidR="189816B7">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 </w:t>
      </w:r>
      <w:commentRangeEnd w:id="2146751517"/>
      <w:r>
        <w:rPr>
          <w:rStyle w:val="CommentReference"/>
        </w:rPr>
        <w:commentReference w:id="2146751517"/>
      </w:r>
      <w:r w:rsidRPr="72D2677E" w:rsidR="189816B7">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toiminnan yhteiskunnalliset vaikutukset kiertotalouden esimerkkinä sekä hyvinvointia ja kestävää elämäntapaa edistävän mielenrauhan, keskittymisen ja syventymisen tilana ovat merkittäviä.  </w:t>
      </w:r>
    </w:p>
    <w:p xmlns:wp14="http://schemas.microsoft.com/office/word/2010/wordml" w:rsidP="72D2677E" wp14:paraId="38D113A6" wp14:textId="6FB0F52B">
      <w:pPr>
        <w:pStyle w:val="Normal"/>
        <w:spacing w:before="0" w:beforeAutospacing="off" w:after="160" w:afterAutospacing="off" w:line="279" w:lineRule="auto"/>
        <w:ind/>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72D2677E" w:rsidR="7D498BBE">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Lounais-Suomen kirjastojen kestävän kehityksen tiekartta </w:t>
      </w:r>
      <w:r w:rsidRPr="72D2677E" w:rsidR="4EB41333">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tekee kirjastojen kestävyystyöstä </w:t>
      </w:r>
      <w:r w:rsidRPr="72D2677E" w:rsidR="4867AC3C">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entistä </w:t>
      </w:r>
      <w:r w:rsidRPr="72D2677E" w:rsidR="1F6BAA47">
        <w:rPr>
          <w:rFonts w:ascii="Segoe UI" w:hAnsi="Segoe UI" w:eastAsia="Segoe UI" w:cs="Segoe UI"/>
          <w:b w:val="0"/>
          <w:bCs w:val="0"/>
          <w:i w:val="0"/>
          <w:iCs w:val="0"/>
          <w:caps w:val="0"/>
          <w:smallCaps w:val="0"/>
          <w:noProof w:val="0"/>
          <w:color w:val="000000" w:themeColor="text1" w:themeTint="FF" w:themeShade="FF"/>
          <w:sz w:val="24"/>
          <w:szCs w:val="24"/>
          <w:lang w:val="fi-FI"/>
        </w:rPr>
        <w:t>järjestelmällisempää</w:t>
      </w:r>
      <w:r w:rsidRPr="72D2677E" w:rsidR="78C8D1B3">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 </w:t>
      </w:r>
      <w:r w:rsidRPr="72D2677E" w:rsidR="7739F213">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Se auttaa kirjastoja keventämään jalanjälkeään sekä </w:t>
      </w:r>
      <w:r w:rsidRPr="72D2677E" w:rsidR="23FC21D9">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kasvattamaan </w:t>
      </w:r>
      <w:r w:rsidRPr="72D2677E" w:rsidR="7739F213">
        <w:rPr>
          <w:rFonts w:ascii="Segoe UI" w:hAnsi="Segoe UI" w:eastAsia="Segoe UI" w:cs="Segoe UI"/>
          <w:b w:val="0"/>
          <w:bCs w:val="0"/>
          <w:i w:val="0"/>
          <w:iCs w:val="0"/>
          <w:caps w:val="0"/>
          <w:smallCaps w:val="0"/>
          <w:noProof w:val="0"/>
          <w:color w:val="000000" w:themeColor="text1" w:themeTint="FF" w:themeShade="FF"/>
          <w:sz w:val="24"/>
          <w:szCs w:val="24"/>
          <w:lang w:val="fi-FI"/>
        </w:rPr>
        <w:t>posit</w:t>
      </w:r>
      <w:r w:rsidRPr="72D2677E" w:rsidR="0F922C60">
        <w:rPr>
          <w:rFonts w:ascii="Segoe UI" w:hAnsi="Segoe UI" w:eastAsia="Segoe UI" w:cs="Segoe UI"/>
          <w:b w:val="0"/>
          <w:bCs w:val="0"/>
          <w:i w:val="0"/>
          <w:iCs w:val="0"/>
          <w:caps w:val="0"/>
          <w:smallCaps w:val="0"/>
          <w:noProof w:val="0"/>
          <w:color w:val="000000" w:themeColor="text1" w:themeTint="FF" w:themeShade="FF"/>
          <w:sz w:val="24"/>
          <w:szCs w:val="24"/>
          <w:lang w:val="fi-FI"/>
        </w:rPr>
        <w:t>iivista kädenjälkeä</w:t>
      </w:r>
      <w:r w:rsidRPr="72D2677E" w:rsidR="5E82E548">
        <w:rPr>
          <w:rFonts w:ascii="Segoe UI" w:hAnsi="Segoe UI" w:eastAsia="Segoe UI" w:cs="Segoe UI"/>
          <w:b w:val="0"/>
          <w:bCs w:val="0"/>
          <w:i w:val="0"/>
          <w:iCs w:val="0"/>
          <w:caps w:val="0"/>
          <w:smallCaps w:val="0"/>
          <w:noProof w:val="0"/>
          <w:color w:val="000000" w:themeColor="text1" w:themeTint="FF" w:themeShade="FF"/>
          <w:sz w:val="24"/>
          <w:szCs w:val="24"/>
          <w:lang w:val="fi-FI"/>
        </w:rPr>
        <w:t>än niin</w:t>
      </w:r>
      <w:r w:rsidRPr="72D2677E" w:rsidR="0F922C60">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 ekologisesti, sosiaalisesti, taloudellisesti </w:t>
      </w:r>
      <w:r w:rsidRPr="72D2677E" w:rsidR="6B2C81F0">
        <w:rPr>
          <w:rFonts w:ascii="Segoe UI" w:hAnsi="Segoe UI" w:eastAsia="Segoe UI" w:cs="Segoe UI"/>
          <w:b w:val="0"/>
          <w:bCs w:val="0"/>
          <w:i w:val="0"/>
          <w:iCs w:val="0"/>
          <w:caps w:val="0"/>
          <w:smallCaps w:val="0"/>
          <w:noProof w:val="0"/>
          <w:color w:val="000000" w:themeColor="text1" w:themeTint="FF" w:themeShade="FF"/>
          <w:sz w:val="24"/>
          <w:szCs w:val="24"/>
          <w:lang w:val="fi-FI"/>
        </w:rPr>
        <w:t>kuin</w:t>
      </w:r>
      <w:r w:rsidRPr="72D2677E" w:rsidR="0F922C60">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 kulttuurisesti.</w:t>
      </w:r>
    </w:p>
    <w:p xmlns:wp14="http://schemas.microsoft.com/office/word/2010/wordml" w:rsidP="72D2677E" wp14:paraId="5526789F" wp14:textId="4334C680">
      <w:pPr>
        <w:spacing w:before="0" w:beforeAutospacing="off" w:after="160" w:afterAutospacing="off" w:line="279" w:lineRule="auto"/>
        <w:ind/>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72D2677E" w:rsidR="0862304F">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Tiekartta määrittelee kirjastojen yhteiset kestävän kehityksen painopisteet sekä kirjastokohtaiset kestävyyslupaukset ja toimenpiteet. </w:t>
      </w:r>
      <w:r w:rsidRPr="72D2677E" w:rsidR="7739F213">
        <w:rPr>
          <w:rFonts w:ascii="Segoe UI" w:hAnsi="Segoe UI" w:eastAsia="Segoe UI" w:cs="Segoe UI"/>
          <w:b w:val="0"/>
          <w:bCs w:val="0"/>
          <w:i w:val="0"/>
          <w:iCs w:val="0"/>
          <w:caps w:val="0"/>
          <w:smallCaps w:val="0"/>
          <w:noProof w:val="0"/>
          <w:color w:val="000000" w:themeColor="text1" w:themeTint="FF" w:themeShade="FF"/>
          <w:sz w:val="24"/>
          <w:szCs w:val="24"/>
          <w:lang w:val="fi-FI"/>
        </w:rPr>
        <w:t>Toimenpiteet koskettavat muun muassa monilukutaidon, kiertotalouden, kulttuurisen kestävyyden, aivohyvinvoinnin ja yhdenvertaisuuden edistämistä.</w:t>
      </w:r>
    </w:p>
    <w:p xmlns:wp14="http://schemas.microsoft.com/office/word/2010/wordml" w:rsidP="5495B82E" wp14:paraId="5B9E815D" wp14:textId="61C6AB0D">
      <w:pPr>
        <w:spacing w:before="0" w:beforeAutospacing="off" w:after="160" w:afterAutospacing="off" w:line="279" w:lineRule="auto"/>
        <w:ind/>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4B5A61CA" w:rsidR="04209D34">
        <w:rPr>
          <w:rFonts w:ascii="Segoe UI" w:hAnsi="Segoe UI" w:eastAsia="Segoe UI" w:cs="Segoe UI"/>
          <w:b w:val="0"/>
          <w:bCs w:val="0"/>
          <w:i w:val="0"/>
          <w:iCs w:val="0"/>
          <w:caps w:val="0"/>
          <w:smallCaps w:val="0"/>
          <w:noProof w:val="0"/>
          <w:color w:val="000000" w:themeColor="text1" w:themeTint="FF" w:themeShade="FF"/>
          <w:sz w:val="24"/>
          <w:szCs w:val="24"/>
          <w:highlight w:val="yellow"/>
          <w:lang w:val="fi-FI"/>
        </w:rPr>
        <w:t>Esimerkkikirjasto</w:t>
      </w:r>
      <w:r w:rsidRPr="4B5A61CA" w:rsidR="04209D34">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 lupaa... </w:t>
      </w:r>
      <w:r w:rsidRPr="4B5A61CA" w:rsidR="04209D34">
        <w:rPr>
          <w:rFonts w:ascii="Segoe UI" w:hAnsi="Segoe UI" w:eastAsia="Segoe UI" w:cs="Segoe UI"/>
          <w:b w:val="0"/>
          <w:bCs w:val="0"/>
          <w:i w:val="0"/>
          <w:iCs w:val="0"/>
          <w:caps w:val="0"/>
          <w:smallCaps w:val="0"/>
          <w:noProof w:val="0"/>
          <w:color w:val="000000" w:themeColor="text1" w:themeTint="FF" w:themeShade="FF"/>
          <w:sz w:val="24"/>
          <w:szCs w:val="24"/>
          <w:highlight w:val="yellow"/>
          <w:lang w:val="fi-FI"/>
        </w:rPr>
        <w:t>(täydennä tähän kappaleeseen omat lupaukset)</w:t>
      </w:r>
    </w:p>
    <w:p xmlns:wp14="http://schemas.microsoft.com/office/word/2010/wordml" w:rsidP="5495B82E" wp14:paraId="41A21FA7" wp14:textId="70DD6559">
      <w:pPr>
        <w:spacing w:before="0" w:beforeAutospacing="off" w:after="160" w:afterAutospacing="off" w:line="279" w:lineRule="auto"/>
        <w:ind w:left="0" w:right="0"/>
        <w:jc w:val="left"/>
        <w:rPr>
          <w:rFonts w:ascii="Segoe UI" w:hAnsi="Segoe UI" w:eastAsia="Segoe UI" w:cs="Segoe UI"/>
          <w:b w:val="0"/>
          <w:bCs w:val="0"/>
          <w:i w:val="1"/>
          <w:iCs w:val="1"/>
          <w:caps w:val="0"/>
          <w:smallCaps w:val="0"/>
          <w:noProof w:val="0"/>
          <w:color w:val="000000" w:themeColor="text1" w:themeTint="FF" w:themeShade="FF"/>
          <w:sz w:val="24"/>
          <w:szCs w:val="24"/>
          <w:lang w:val="fi-FI"/>
        </w:rPr>
      </w:pPr>
      <w:r w:rsidRPr="5495B82E" w:rsidR="48A34909">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“Tähän voi lisätä lainauksen. Voit kertoa esimerkiksi miksi valitsitte nimenomaan nämä lupaukset, miksi kestävä kehitys on kirjastollenne tärkeää tai</w:t>
      </w:r>
      <w:r w:rsidRPr="5495B82E" w:rsidR="65750464">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 xml:space="preserve"> </w:t>
      </w:r>
      <w:r w:rsidRPr="5495B82E" w:rsidR="48A34909">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a</w:t>
      </w:r>
      <w:r w:rsidRPr="5495B82E" w:rsidR="365E0CD9">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ntaa esimerkkejä toimenpiteistä, joilla lupaus pyritään täyttämään</w:t>
      </w:r>
      <w:r w:rsidRPr="5495B82E" w:rsidR="48A34909">
        <w:rPr>
          <w:rFonts w:ascii="Segoe UI" w:hAnsi="Segoe UI" w:eastAsia="Segoe UI" w:cs="Segoe UI"/>
          <w:b w:val="0"/>
          <w:bCs w:val="0"/>
          <w:i w:val="1"/>
          <w:iCs w:val="1"/>
          <w:caps w:val="0"/>
          <w:smallCaps w:val="0"/>
          <w:noProof w:val="0"/>
          <w:color w:val="000000" w:themeColor="text1" w:themeTint="FF" w:themeShade="FF"/>
          <w:sz w:val="24"/>
          <w:szCs w:val="24"/>
          <w:highlight w:val="yellow"/>
          <w:lang w:val="fi-FI"/>
        </w:rPr>
        <w:t>.”</w:t>
      </w:r>
      <w:r w:rsidRPr="5495B82E" w:rsidR="48A34909">
        <w:rPr>
          <w:rFonts w:ascii="Segoe UI" w:hAnsi="Segoe UI" w:eastAsia="Segoe UI" w:cs="Segoe UI"/>
          <w:b w:val="0"/>
          <w:bCs w:val="0"/>
          <w:i w:val="1"/>
          <w:iCs w:val="1"/>
          <w:caps w:val="0"/>
          <w:smallCaps w:val="0"/>
          <w:noProof w:val="0"/>
          <w:color w:val="000000" w:themeColor="text1" w:themeTint="FF" w:themeShade="FF"/>
          <w:sz w:val="24"/>
          <w:szCs w:val="24"/>
          <w:lang w:val="fi-FI"/>
        </w:rPr>
        <w:t xml:space="preserve">, </w:t>
      </w:r>
      <w:r w:rsidRPr="5495B82E" w:rsidR="48A34909">
        <w:rPr>
          <w:rFonts w:ascii="Segoe UI" w:hAnsi="Segoe UI" w:eastAsia="Segoe UI" w:cs="Segoe UI"/>
          <w:b w:val="0"/>
          <w:bCs w:val="0"/>
          <w:i w:val="0"/>
          <w:iCs w:val="0"/>
          <w:caps w:val="0"/>
          <w:smallCaps w:val="0"/>
          <w:noProof w:val="0"/>
          <w:color w:val="000000" w:themeColor="text1" w:themeTint="FF" w:themeShade="FF"/>
          <w:sz w:val="24"/>
          <w:szCs w:val="24"/>
          <w:lang w:val="fi-FI"/>
        </w:rPr>
        <w:t xml:space="preserve">kertoo </w:t>
      </w:r>
      <w:r w:rsidRPr="5495B82E" w:rsidR="48A34909">
        <w:rPr>
          <w:rFonts w:ascii="Segoe UI" w:hAnsi="Segoe UI" w:eastAsia="Segoe UI" w:cs="Segoe UI"/>
          <w:b w:val="0"/>
          <w:bCs w:val="0"/>
          <w:i w:val="0"/>
          <w:iCs w:val="0"/>
          <w:caps w:val="0"/>
          <w:smallCaps w:val="0"/>
          <w:noProof w:val="0"/>
          <w:color w:val="000000" w:themeColor="text1" w:themeTint="FF" w:themeShade="FF"/>
          <w:sz w:val="24"/>
          <w:szCs w:val="24"/>
          <w:highlight w:val="yellow"/>
          <w:lang w:val="fi-FI"/>
        </w:rPr>
        <w:t>nimi ja titteli XX kirjastosta.</w:t>
      </w:r>
    </w:p>
    <w:p w:rsidR="566038EC" w:rsidP="72D2677E" w:rsidRDefault="566038EC" w14:paraId="7C0E110C" w14:textId="5926FBEB">
      <w:pPr>
        <w:pStyle w:val="Normal"/>
        <w:spacing w:before="0" w:beforeAutospacing="off" w:after="160" w:afterAutospacing="off" w:line="279" w:lineRule="auto"/>
        <w:ind w:left="0" w:right="0"/>
        <w:jc w:val="left"/>
        <w:rPr>
          <w:rFonts w:ascii="Segoe UI" w:hAnsi="Segoe UI" w:eastAsia="Segoe UI" w:cs="Segoe UI"/>
          <w:b w:val="0"/>
          <w:bCs w:val="0"/>
          <w:i w:val="1"/>
          <w:iCs w:val="1"/>
          <w:caps w:val="0"/>
          <w:smallCaps w:val="0"/>
          <w:noProof w:val="0"/>
          <w:color w:val="000000" w:themeColor="text1" w:themeTint="FF" w:themeShade="FF"/>
          <w:sz w:val="24"/>
          <w:szCs w:val="24"/>
          <w:lang w:val="fi-FI"/>
        </w:rPr>
      </w:pPr>
    </w:p>
    <w:p w:rsidR="45D47705" w:rsidP="4B5A61CA" w:rsidRDefault="45D47705" w14:paraId="0E176A33" w14:textId="2FFC831D">
      <w:pPr>
        <w:spacing w:after="160" w:line="279" w:lineRule="auto"/>
        <w:rPr>
          <w:rFonts w:ascii="Aptos" w:hAnsi="Aptos" w:eastAsia="Aptos" w:cs="Aptos"/>
          <w:i w:val="1"/>
          <w:iCs w:val="1"/>
          <w:noProof w:val="0"/>
          <w:sz w:val="24"/>
          <w:szCs w:val="24"/>
          <w:lang w:val="fi-FI"/>
        </w:rPr>
      </w:pPr>
      <w:r w:rsidRPr="4B5A61CA" w:rsidR="45D47705">
        <w:rPr>
          <w:rFonts w:ascii="Open Sans" w:hAnsi="Open Sans" w:eastAsia="Open Sans" w:cs="Open Sans"/>
          <w:b w:val="0"/>
          <w:bCs w:val="0"/>
          <w:i w:val="1"/>
          <w:iCs w:val="1"/>
          <w:caps w:val="0"/>
          <w:smallCaps w:val="0"/>
          <w:noProof w:val="0"/>
          <w:color w:val="000000" w:themeColor="text1" w:themeTint="FF" w:themeShade="FF"/>
          <w:sz w:val="24"/>
          <w:szCs w:val="24"/>
          <w:lang w:val="fi-FI"/>
        </w:rPr>
        <w:t xml:space="preserve">Lounais-Suomen kirjastojen kestävän kehityksen tiekartta on tuotettu osana Kestävä kehitys Lounais-Suomen kirjastoissa – Missä ollaan, minne mennään -kehittämishanketta yhteistyössä Kemiönsaaren, Marttilan, Porin, Pöytyän, Taivassalon ja Turun kirjastojen kanssa. Hankkeessa edistetään kestävää kehitystä tukevia palveluita ja toimintamalleja sekä niiden markkinointia Lounais-Suomen kirjastoissa. </w:t>
      </w:r>
      <w:r w:rsidRPr="4B5A61CA" w:rsidR="45D47705">
        <w:rPr>
          <w:rFonts w:ascii="Aptos" w:hAnsi="Aptos" w:eastAsia="Aptos" w:cs="Aptos"/>
          <w:i w:val="1"/>
          <w:iCs w:val="1"/>
          <w:noProof w:val="0"/>
          <w:sz w:val="24"/>
          <w:szCs w:val="24"/>
          <w:lang w:val="fi-FI"/>
        </w:rPr>
        <w:t xml:space="preserve"> </w:t>
      </w:r>
    </w:p>
    <w:p w:rsidR="4B5A61CA" w:rsidP="4B5A61CA" w:rsidRDefault="4B5A61CA" w14:paraId="6A46A774" w14:textId="1BD6B18D">
      <w:pPr>
        <w:spacing w:before="0" w:beforeAutospacing="off" w:after="160" w:afterAutospacing="off" w:line="279" w:lineRule="auto"/>
        <w:ind w:left="0" w:right="0"/>
        <w:jc w:val="left"/>
      </w:pPr>
    </w:p>
    <w:p xmlns:wp14="http://schemas.microsoft.com/office/word/2010/wordml" w:rsidP="120AF3F6" wp14:paraId="6984953F" wp14:textId="1254DF2F">
      <w:pPr>
        <w:spacing w:before="0" w:beforeAutospacing="off" w:after="160" w:afterAutospacing="off" w:line="279" w:lineRule="auto"/>
        <w:ind w:left="0" w:right="0"/>
        <w:jc w:val="left"/>
        <w:rPr>
          <w:rFonts w:ascii="Segoe UI" w:hAnsi="Segoe UI" w:eastAsia="Segoe UI" w:cs="Segoe UI"/>
          <w:b w:val="0"/>
          <w:bCs w:val="0"/>
          <w:i w:val="0"/>
          <w:iCs w:val="0"/>
          <w:caps w:val="0"/>
          <w:smallCaps w:val="0"/>
          <w:noProof w:val="0"/>
          <w:color w:val="000000" w:themeColor="text1" w:themeTint="FF" w:themeShade="FF"/>
          <w:sz w:val="24"/>
          <w:szCs w:val="24"/>
          <w:lang w:val="fi-FI"/>
        </w:rPr>
      </w:pPr>
      <w:r w:rsidRPr="120AF3F6" w:rsidR="1D301C95">
        <w:rPr>
          <w:rFonts w:ascii="Segoe UI" w:hAnsi="Segoe UI" w:eastAsia="Segoe UI" w:cs="Segoe UI"/>
          <w:b w:val="1"/>
          <w:bCs w:val="1"/>
          <w:i w:val="0"/>
          <w:iCs w:val="0"/>
          <w:caps w:val="0"/>
          <w:smallCaps w:val="0"/>
          <w:noProof w:val="0"/>
          <w:color w:val="000000" w:themeColor="text1" w:themeTint="FF" w:themeShade="FF"/>
          <w:sz w:val="24"/>
          <w:szCs w:val="24"/>
          <w:lang w:val="fi-FI"/>
        </w:rPr>
        <w:t>Lisätiedot</w:t>
      </w:r>
    </w:p>
    <w:p xmlns:wp14="http://schemas.microsoft.com/office/word/2010/wordml" w:rsidP="6C47B76D" wp14:paraId="0E11A86D" wp14:textId="5C6FCED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C47B76D" w:rsidR="1D301C95">
        <w:rPr>
          <w:rFonts w:ascii="Calibri" w:hAnsi="Calibri" w:eastAsia="Calibri" w:cs="Calibri"/>
          <w:b w:val="0"/>
          <w:bCs w:val="0"/>
          <w:i w:val="0"/>
          <w:iCs w:val="0"/>
          <w:caps w:val="0"/>
          <w:smallCaps w:val="0"/>
          <w:noProof w:val="0"/>
          <w:color w:val="000000" w:themeColor="text1" w:themeTint="FF" w:themeShade="FF"/>
          <w:sz w:val="22"/>
          <w:szCs w:val="22"/>
          <w:lang w:val="fi-FI"/>
        </w:rPr>
        <w:t>  </w:t>
      </w:r>
      <w:r>
        <w:br/>
      </w:r>
      <w:r w:rsidRPr="6C47B76D" w:rsidR="1D301C95">
        <w:rPr>
          <w:rFonts w:ascii="Calibri" w:hAnsi="Calibri" w:eastAsia="Calibri" w:cs="Calibri"/>
          <w:b w:val="0"/>
          <w:bCs w:val="0"/>
          <w:i w:val="0"/>
          <w:iCs w:val="0"/>
          <w:caps w:val="0"/>
          <w:smallCaps w:val="0"/>
          <w:noProof w:val="0"/>
          <w:color w:val="000000" w:themeColor="text1" w:themeTint="FF" w:themeShade="FF"/>
          <w:sz w:val="22"/>
          <w:szCs w:val="22"/>
          <w:highlight w:val="yellow"/>
          <w:lang w:val="fi-FI"/>
        </w:rPr>
        <w:t>Oman kirjastosi yhteyshenkilön nimi</w:t>
      </w:r>
      <w:r w:rsidRPr="6C47B76D" w:rsidR="1D301C95">
        <w:rPr>
          <w:rFonts w:ascii="Calibri" w:hAnsi="Calibri" w:eastAsia="Calibri" w:cs="Calibri"/>
          <w:b w:val="0"/>
          <w:bCs w:val="0"/>
          <w:i w:val="0"/>
          <w:iCs w:val="0"/>
          <w:caps w:val="0"/>
          <w:smallCaps w:val="0"/>
          <w:noProof w:val="0"/>
          <w:color w:val="000000" w:themeColor="text1" w:themeTint="FF" w:themeShade="FF"/>
          <w:sz w:val="22"/>
          <w:szCs w:val="22"/>
          <w:lang w:val="fi-FI"/>
        </w:rPr>
        <w:t>  </w:t>
      </w:r>
      <w:r>
        <w:br/>
      </w:r>
      <w:r w:rsidRPr="6C47B76D" w:rsidR="1D301C95">
        <w:rPr>
          <w:rFonts w:ascii="Calibri" w:hAnsi="Calibri" w:eastAsia="Calibri" w:cs="Calibri"/>
          <w:b w:val="0"/>
          <w:bCs w:val="0"/>
          <w:i w:val="0"/>
          <w:iCs w:val="0"/>
          <w:caps w:val="0"/>
          <w:smallCaps w:val="0"/>
          <w:noProof w:val="0"/>
          <w:color w:val="000000" w:themeColor="text1" w:themeTint="FF" w:themeShade="FF"/>
          <w:sz w:val="22"/>
          <w:szCs w:val="22"/>
          <w:highlight w:val="yellow"/>
          <w:lang w:val="fi-FI"/>
        </w:rPr>
        <w:t>Puhelinnumero</w:t>
      </w:r>
      <w:r w:rsidRPr="6C47B76D" w:rsidR="1D301C95">
        <w:rPr>
          <w:rFonts w:ascii="Calibri" w:hAnsi="Calibri" w:eastAsia="Calibri" w:cs="Calibri"/>
          <w:b w:val="0"/>
          <w:bCs w:val="0"/>
          <w:i w:val="0"/>
          <w:iCs w:val="0"/>
          <w:caps w:val="0"/>
          <w:smallCaps w:val="0"/>
          <w:noProof w:val="0"/>
          <w:color w:val="000000" w:themeColor="text1" w:themeTint="FF" w:themeShade="FF"/>
          <w:sz w:val="22"/>
          <w:szCs w:val="22"/>
          <w:lang w:val="fi-FI"/>
        </w:rPr>
        <w:t>  </w:t>
      </w:r>
      <w:r>
        <w:br/>
      </w:r>
      <w:r w:rsidRPr="6C47B76D" w:rsidR="1D301C95">
        <w:rPr>
          <w:rFonts w:ascii="Calibri" w:hAnsi="Calibri" w:eastAsia="Calibri" w:cs="Calibri"/>
          <w:b w:val="0"/>
          <w:bCs w:val="0"/>
          <w:i w:val="0"/>
          <w:iCs w:val="0"/>
          <w:caps w:val="0"/>
          <w:smallCaps w:val="0"/>
          <w:noProof w:val="0"/>
          <w:color w:val="000000" w:themeColor="text1" w:themeTint="FF" w:themeShade="FF"/>
          <w:sz w:val="22"/>
          <w:szCs w:val="22"/>
          <w:highlight w:val="yellow"/>
          <w:lang w:val="fi-FI"/>
        </w:rPr>
        <w:t>Sähköpostiosoite</w:t>
      </w:r>
      <w:r w:rsidRPr="6C47B76D" w:rsidR="1D301C95">
        <w:rPr>
          <w:rFonts w:ascii="Calibri" w:hAnsi="Calibri" w:eastAsia="Calibri" w:cs="Calibri"/>
          <w:b w:val="0"/>
          <w:bCs w:val="0"/>
          <w:i w:val="0"/>
          <w:iCs w:val="0"/>
          <w:caps w:val="0"/>
          <w:smallCaps w:val="0"/>
          <w:noProof w:val="0"/>
          <w:color w:val="000000" w:themeColor="text1" w:themeTint="FF" w:themeShade="FF"/>
          <w:sz w:val="22"/>
          <w:szCs w:val="22"/>
          <w:lang w:val="fi-FI"/>
        </w:rPr>
        <w:t>  </w:t>
      </w:r>
      <w:r>
        <w:br/>
      </w:r>
      <w:r w:rsidRPr="6C47B76D" w:rsidR="1D301C95">
        <w:rPr>
          <w:rFonts w:ascii="Calibri" w:hAnsi="Calibri" w:eastAsia="Calibri" w:cs="Calibri"/>
          <w:b w:val="0"/>
          <w:bCs w:val="0"/>
          <w:i w:val="0"/>
          <w:iCs w:val="0"/>
          <w:caps w:val="0"/>
          <w:smallCaps w:val="0"/>
          <w:noProof w:val="0"/>
          <w:color w:val="000000" w:themeColor="text1" w:themeTint="FF" w:themeShade="FF"/>
          <w:sz w:val="22"/>
          <w:szCs w:val="22"/>
          <w:highlight w:val="yellow"/>
          <w:lang w:val="fi-FI"/>
        </w:rPr>
        <w:t>Verkkosivut</w:t>
      </w:r>
      <w:r w:rsidRPr="6C47B76D" w:rsidR="1D301C95">
        <w:rPr>
          <w:rFonts w:ascii="Calibri" w:hAnsi="Calibri" w:eastAsia="Calibri" w:cs="Calibri"/>
          <w:b w:val="0"/>
          <w:bCs w:val="0"/>
          <w:i w:val="0"/>
          <w:iCs w:val="0"/>
          <w:caps w:val="0"/>
          <w:smallCaps w:val="0"/>
          <w:noProof w:val="0"/>
          <w:color w:val="000000" w:themeColor="text1" w:themeTint="FF" w:themeShade="FF"/>
          <w:sz w:val="22"/>
          <w:szCs w:val="22"/>
          <w:lang w:val="fi-FI"/>
        </w:rPr>
        <w:t>  </w:t>
      </w:r>
    </w:p>
    <w:p w:rsidR="7FED0079" w:rsidP="6C47B76D" w:rsidRDefault="7FED0079" w14:paraId="01CCA399" w14:textId="10AA05C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hyperlink r:id="Rdfc0b80a1f0c4fb1">
        <w:r w:rsidRPr="6C47B76D" w:rsidR="7FED0079">
          <w:rPr>
            <w:rStyle w:val="Hyperlink"/>
            <w:rFonts w:ascii="Calibri" w:hAnsi="Calibri" w:eastAsia="Calibri" w:cs="Calibri"/>
            <w:b w:val="0"/>
            <w:bCs w:val="0"/>
            <w:i w:val="0"/>
            <w:iCs w:val="0"/>
            <w:caps w:val="0"/>
            <w:smallCaps w:val="0"/>
            <w:noProof w:val="0"/>
            <w:sz w:val="22"/>
            <w:szCs w:val="22"/>
            <w:lang w:val="fi-FI"/>
          </w:rPr>
          <w:t>www.kirjastot.fi/vihreakirjasto</w:t>
        </w:r>
      </w:hyperlink>
    </w:p>
    <w:p w:rsidR="6C47B76D" w:rsidP="6C47B76D" w:rsidRDefault="6C47B76D" w14:paraId="04D48842" w14:textId="67AA66B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w:rsidR="6C47B76D" w:rsidP="6C47B76D" w:rsidRDefault="6C47B76D" w14:paraId="44B6D4CD" w14:textId="6643269D">
      <w:pPr>
        <w:spacing w:before="0" w:beforeAutospacing="off" w:after="160" w:afterAutospacing="off" w:line="278" w:lineRule="auto"/>
        <w:rPr>
          <w:rFonts w:ascii="Segoe UI" w:hAnsi="Segoe UI" w:eastAsia="Segoe UI" w:cs="Segoe UI"/>
          <w:noProof w:val="0"/>
          <w:color w:val="0F4761" w:themeColor="accent1" w:themeTint="FF" w:themeShade="BF"/>
          <w:sz w:val="32"/>
          <w:szCs w:val="32"/>
          <w:lang w:val="sv-FI"/>
        </w:rPr>
      </w:pPr>
    </w:p>
    <w:p w:rsidR="6C47B76D" w:rsidP="6C47B76D" w:rsidRDefault="6C47B76D" w14:paraId="1364B4CE" w14:textId="006117DC">
      <w:pPr>
        <w:spacing w:before="0" w:beforeAutospacing="off" w:after="160" w:afterAutospacing="off" w:line="278" w:lineRule="auto"/>
        <w:rPr>
          <w:rFonts w:ascii="Segoe UI" w:hAnsi="Segoe UI" w:eastAsia="Segoe UI" w:cs="Segoe UI"/>
          <w:noProof w:val="0"/>
          <w:color w:val="0F4761" w:themeColor="accent1" w:themeTint="FF" w:themeShade="BF"/>
          <w:sz w:val="32"/>
          <w:szCs w:val="32"/>
          <w:lang w:val="sv-FI"/>
        </w:rPr>
      </w:pPr>
    </w:p>
    <w:p w:rsidR="669946F4" w:rsidP="6C47B76D" w:rsidRDefault="669946F4" w14:paraId="3C455DFF" w14:textId="4E7FFDEB">
      <w:pPr>
        <w:spacing w:before="0" w:beforeAutospacing="off" w:after="160" w:afterAutospacing="off" w:line="278" w:lineRule="auto"/>
      </w:pPr>
      <w:r w:rsidRPr="6C47B76D" w:rsidR="669946F4">
        <w:rPr>
          <w:rFonts w:ascii="Segoe UI" w:hAnsi="Segoe UI" w:eastAsia="Segoe UI" w:cs="Segoe UI"/>
          <w:noProof w:val="0"/>
          <w:color w:val="0F4761" w:themeColor="accent1" w:themeTint="FF" w:themeShade="BF"/>
          <w:sz w:val="32"/>
          <w:szCs w:val="32"/>
          <w:lang w:val="sv-FI"/>
        </w:rPr>
        <w:t>Meddelande</w:t>
      </w:r>
      <w:r>
        <w:br/>
      </w:r>
      <w:r w:rsidRPr="6C47B76D" w:rsidR="669946F4">
        <w:rPr>
          <w:rFonts w:ascii="Aptos" w:hAnsi="Aptos" w:eastAsia="Aptos" w:cs="Aptos"/>
          <w:noProof w:val="0"/>
          <w:sz w:val="24"/>
          <w:szCs w:val="24"/>
          <w:lang w:val="sv-FI"/>
        </w:rPr>
        <w:t xml:space="preserve"> </w:t>
      </w:r>
      <w:r w:rsidRPr="6C47B76D" w:rsidR="669946F4">
        <w:rPr>
          <w:rFonts w:ascii="Segoe UI" w:hAnsi="Segoe UI" w:eastAsia="Segoe UI" w:cs="Segoe UI"/>
          <w:noProof w:val="0"/>
          <w:color w:val="000000" w:themeColor="text1" w:themeTint="FF" w:themeShade="FF"/>
          <w:sz w:val="24"/>
          <w:szCs w:val="24"/>
          <w:lang w:val="sv-FI"/>
        </w:rPr>
        <w:t xml:space="preserve">Får publiceras </w:t>
      </w:r>
      <w:r w:rsidRPr="6C47B76D" w:rsidR="669946F4">
        <w:rPr>
          <w:rFonts w:ascii="Segoe UI" w:hAnsi="Segoe UI" w:eastAsia="Segoe UI" w:cs="Segoe UI"/>
          <w:noProof w:val="0"/>
          <w:color w:val="000000" w:themeColor="text1" w:themeTint="FF" w:themeShade="FF"/>
          <w:sz w:val="24"/>
          <w:szCs w:val="24"/>
          <w:highlight w:val="yellow"/>
          <w:lang w:val="sv-FI"/>
        </w:rPr>
        <w:t>xx.xx</w:t>
      </w:r>
      <w:r w:rsidRPr="6C47B76D" w:rsidR="669946F4">
        <w:rPr>
          <w:rFonts w:ascii="Segoe UI" w:hAnsi="Segoe UI" w:eastAsia="Segoe UI" w:cs="Segoe UI"/>
          <w:noProof w:val="0"/>
          <w:color w:val="000000" w:themeColor="text1" w:themeTint="FF" w:themeShade="FF"/>
          <w:sz w:val="24"/>
          <w:szCs w:val="24"/>
          <w:lang w:val="sv"/>
        </w:rPr>
        <w:t xml:space="preserve"> </w:t>
      </w:r>
    </w:p>
    <w:p w:rsidR="669946F4" w:rsidP="6C47B76D" w:rsidRDefault="669946F4" w14:paraId="11740E50" w14:textId="39E75E55">
      <w:pPr>
        <w:spacing w:before="0" w:beforeAutospacing="off" w:after="160" w:afterAutospacing="off" w:line="278" w:lineRule="auto"/>
      </w:pPr>
      <w:r w:rsidRPr="6C47B76D" w:rsidR="669946F4">
        <w:rPr>
          <w:rFonts w:ascii="Aptos Display" w:hAnsi="Aptos Display" w:eastAsia="Aptos Display" w:cs="Aptos Display"/>
          <w:noProof w:val="0"/>
          <w:color w:val="0F4761" w:themeColor="accent1" w:themeTint="FF" w:themeShade="BF"/>
          <w:sz w:val="32"/>
          <w:szCs w:val="32"/>
          <w:lang w:val="sv-FI"/>
        </w:rPr>
        <w:t>Exempelbiblioteket lovar...</w:t>
      </w:r>
      <w:r w:rsidRPr="6C47B76D" w:rsidR="669946F4">
        <w:rPr>
          <w:rFonts w:ascii="Segoe UI" w:hAnsi="Segoe UI" w:eastAsia="Segoe UI" w:cs="Segoe UI"/>
          <w:b w:val="1"/>
          <w:bCs w:val="1"/>
          <w:i w:val="1"/>
          <w:iCs w:val="1"/>
          <w:noProof w:val="0"/>
          <w:color w:val="000000" w:themeColor="text1" w:themeTint="FF" w:themeShade="FF"/>
          <w:sz w:val="24"/>
          <w:szCs w:val="24"/>
          <w:lang w:val="sv-FI"/>
        </w:rPr>
        <w:t xml:space="preserve"> </w:t>
      </w:r>
      <w:r w:rsidRPr="6C47B76D" w:rsidR="669946F4">
        <w:rPr>
          <w:rFonts w:ascii="Segoe UI" w:hAnsi="Segoe UI" w:eastAsia="Segoe UI" w:cs="Segoe UI"/>
          <w:i w:val="1"/>
          <w:iCs w:val="1"/>
          <w:noProof w:val="0"/>
          <w:color w:val="000000" w:themeColor="text1" w:themeTint="FF" w:themeShade="FF"/>
          <w:sz w:val="24"/>
          <w:szCs w:val="24"/>
          <w:highlight w:val="yellow"/>
          <w:lang w:val="sv-FI"/>
        </w:rPr>
        <w:t>(komplettera rubriken med något av bibliotekets löften)</w:t>
      </w:r>
    </w:p>
    <w:p w:rsidR="6C47B76D" w:rsidP="6C47B76D" w:rsidRDefault="6C47B76D" w14:paraId="38633102" w14:textId="4E0BBC9F">
      <w:pPr>
        <w:spacing w:before="0" w:beforeAutospacing="off" w:after="160" w:afterAutospacing="off" w:line="278" w:lineRule="auto"/>
      </w:pPr>
    </w:p>
    <w:p w:rsidR="669946F4" w:rsidP="6C47B76D" w:rsidRDefault="669946F4" w14:paraId="5A291203" w14:textId="3954253C">
      <w:pPr>
        <w:spacing w:before="0" w:beforeAutospacing="off" w:after="160" w:afterAutospacing="off" w:line="278" w:lineRule="auto"/>
      </w:pPr>
      <w:r w:rsidRPr="6C47B76D" w:rsidR="669946F4">
        <w:rPr>
          <w:rFonts w:ascii="Segoe UI" w:hAnsi="Segoe UI" w:eastAsia="Segoe UI" w:cs="Segoe UI"/>
          <w:i w:val="1"/>
          <w:iCs w:val="1"/>
          <w:noProof w:val="0"/>
          <w:color w:val="000000" w:themeColor="text1" w:themeTint="FF" w:themeShade="FF"/>
          <w:sz w:val="24"/>
          <w:szCs w:val="24"/>
          <w:highlight w:val="yellow"/>
          <w:lang w:val="sv-FI"/>
        </w:rPr>
        <w:t xml:space="preserve">Exempelbiblioteket </w:t>
      </w:r>
      <w:r w:rsidRPr="6C47B76D" w:rsidR="669946F4">
        <w:rPr>
          <w:rFonts w:ascii="Segoe UI" w:hAnsi="Segoe UI" w:eastAsia="Segoe UI" w:cs="Segoe UI"/>
          <w:i w:val="1"/>
          <w:iCs w:val="1"/>
          <w:noProof w:val="0"/>
          <w:color w:val="000000" w:themeColor="text1" w:themeTint="FF" w:themeShade="FF"/>
          <w:sz w:val="24"/>
          <w:szCs w:val="24"/>
          <w:lang w:val="sv-FI"/>
        </w:rPr>
        <w:t xml:space="preserve">har förbundit sig att delta genom att ställa egna hållbarhetslöften på färdplanen för hållbar utveckling av biblioteken i Sydvästra Finland. Biblioteket lovar till exempel att </w:t>
      </w:r>
      <w:r w:rsidRPr="6C47B76D" w:rsidR="669946F4">
        <w:rPr>
          <w:rFonts w:ascii="Segoe UI" w:hAnsi="Segoe UI" w:eastAsia="Segoe UI" w:cs="Segoe UI"/>
          <w:i w:val="1"/>
          <w:iCs w:val="1"/>
          <w:noProof w:val="0"/>
          <w:color w:val="000000" w:themeColor="text1" w:themeTint="FF" w:themeShade="FF"/>
          <w:sz w:val="24"/>
          <w:szCs w:val="24"/>
          <w:highlight w:val="yellow"/>
          <w:lang w:val="sv-FI"/>
        </w:rPr>
        <w:t>(fyll i ett exempel på bibliotekets löften).</w:t>
      </w:r>
    </w:p>
    <w:p w:rsidR="669946F4" w:rsidP="6C47B76D" w:rsidRDefault="669946F4" w14:paraId="51905A82" w14:textId="7358BFBA">
      <w:pPr>
        <w:spacing w:before="0" w:beforeAutospacing="off" w:after="160" w:afterAutospacing="off" w:line="278" w:lineRule="auto"/>
      </w:pPr>
      <w:r w:rsidRPr="6C47B76D" w:rsidR="669946F4">
        <w:rPr>
          <w:rFonts w:ascii="Segoe UI" w:hAnsi="Segoe UI" w:eastAsia="Segoe UI" w:cs="Segoe UI"/>
          <w:noProof w:val="0"/>
          <w:color w:val="000000" w:themeColor="text1" w:themeTint="FF" w:themeShade="FF"/>
          <w:sz w:val="24"/>
          <w:szCs w:val="24"/>
          <w:lang w:val="sv-FI"/>
        </w:rPr>
        <w:t xml:space="preserve">Biblioteken stöder hållbar utveckling redan i sina grundläggande uppgifter. </w:t>
      </w:r>
      <w:r w:rsidRPr="6C47B76D" w:rsidR="669946F4">
        <w:rPr>
          <w:rFonts w:ascii="Aptos" w:hAnsi="Aptos" w:eastAsia="Aptos" w:cs="Aptos"/>
          <w:noProof w:val="0"/>
          <w:sz w:val="24"/>
          <w:szCs w:val="24"/>
          <w:lang w:val="sv-FI"/>
        </w:rPr>
        <w:t>Utsläppen från biblioteksverksamheten är små i de branschspecifika jämförelserna.</w:t>
      </w:r>
      <w:r w:rsidRPr="6C47B76D" w:rsidR="669946F4">
        <w:rPr>
          <w:rFonts w:ascii="Segoe UI" w:hAnsi="Segoe UI" w:eastAsia="Segoe UI" w:cs="Segoe UI"/>
          <w:noProof w:val="0"/>
          <w:color w:val="000000" w:themeColor="text1" w:themeTint="FF" w:themeShade="FF"/>
          <w:sz w:val="24"/>
          <w:szCs w:val="24"/>
          <w:lang w:val="sv-FI"/>
        </w:rPr>
        <w:t xml:space="preserve"> </w:t>
      </w:r>
      <w:r w:rsidRPr="6C47B76D" w:rsidR="669946F4">
        <w:rPr>
          <w:rFonts w:ascii="Aptos" w:hAnsi="Aptos" w:eastAsia="Aptos" w:cs="Aptos"/>
          <w:noProof w:val="0"/>
          <w:sz w:val="24"/>
          <w:szCs w:val="24"/>
          <w:lang w:val="sv-FI"/>
        </w:rPr>
        <w:t>Däremot är verksamhetens samhälleliga konsekvenser som exempel på cirkulär ekonomi samt som erbjudare av utrymmen för sinnesfrid, koncentration och fördjupning som främjar välfärd och en hållbar livsstil betydande.</w:t>
      </w:r>
      <w:r w:rsidRPr="6C47B76D" w:rsidR="669946F4">
        <w:rPr>
          <w:rFonts w:ascii="Segoe UI" w:hAnsi="Segoe UI" w:eastAsia="Segoe UI" w:cs="Segoe UI"/>
          <w:noProof w:val="0"/>
          <w:color w:val="000000" w:themeColor="text1" w:themeTint="FF" w:themeShade="FF"/>
          <w:sz w:val="24"/>
          <w:szCs w:val="24"/>
          <w:lang w:val="sv-FI"/>
        </w:rPr>
        <w:t xml:space="preserve">  </w:t>
      </w:r>
    </w:p>
    <w:p w:rsidR="669946F4" w:rsidP="6C47B76D" w:rsidRDefault="669946F4" w14:paraId="1F7D6DFE" w14:textId="632A610E">
      <w:pPr>
        <w:spacing w:before="0" w:beforeAutospacing="off" w:after="160" w:afterAutospacing="off" w:line="278" w:lineRule="auto"/>
      </w:pPr>
      <w:r w:rsidRPr="6C47B76D" w:rsidR="669946F4">
        <w:rPr>
          <w:rFonts w:ascii="Segoe UI" w:hAnsi="Segoe UI" w:eastAsia="Segoe UI" w:cs="Segoe UI"/>
          <w:noProof w:val="0"/>
          <w:color w:val="000000" w:themeColor="text1" w:themeTint="FF" w:themeShade="FF"/>
          <w:sz w:val="24"/>
          <w:szCs w:val="24"/>
          <w:lang w:val="sv-FI"/>
        </w:rPr>
        <w:t>Färdplanen för hållbar utveckling av biblioteken i Sydvästra Finland gör bibliotekens hållbarhetsarbete ännu mer systematiskt. Det hjälper biblioteken att minska sina fotavtryck och öka sitt positiva handavtryck såväl ekologiskt, socialt, ekonomiskt som kulturellt.</w:t>
      </w:r>
    </w:p>
    <w:p w:rsidR="669946F4" w:rsidP="6C47B76D" w:rsidRDefault="669946F4" w14:paraId="1BB92C86" w14:textId="776D61D5">
      <w:pPr>
        <w:spacing w:before="0" w:beforeAutospacing="off" w:after="160" w:afterAutospacing="off" w:line="278" w:lineRule="auto"/>
      </w:pPr>
      <w:r w:rsidRPr="6C47B76D" w:rsidR="669946F4">
        <w:rPr>
          <w:rFonts w:ascii="Segoe UI" w:hAnsi="Segoe UI" w:eastAsia="Segoe UI" w:cs="Segoe UI"/>
          <w:noProof w:val="0"/>
          <w:color w:val="000000" w:themeColor="text1" w:themeTint="FF" w:themeShade="FF"/>
          <w:sz w:val="24"/>
          <w:szCs w:val="24"/>
          <w:lang w:val="sv-FI"/>
        </w:rPr>
        <w:t>Färdplanen definierar bibliotekens gemensamma tyngdpunkter för hållbar utveckling och innehåller biblioteksspecifika hållbarhetslöften och åtgärder. Åtgärderna gäller bland annat främjande av multilitteracitet, cirkulär ekonomi, kulturell hållbarhet, hjärnhälsa och jämlikhet.</w:t>
      </w:r>
    </w:p>
    <w:p w:rsidR="669946F4" w:rsidP="6C47B76D" w:rsidRDefault="669946F4" w14:paraId="050AE112" w14:textId="17433BC6">
      <w:pPr>
        <w:spacing w:before="0" w:beforeAutospacing="off" w:after="160" w:afterAutospacing="off" w:line="278" w:lineRule="auto"/>
      </w:pPr>
      <w:r w:rsidRPr="6C47B76D" w:rsidR="669946F4">
        <w:rPr>
          <w:rFonts w:ascii="Segoe UI" w:hAnsi="Segoe UI" w:eastAsia="Segoe UI" w:cs="Segoe UI"/>
          <w:noProof w:val="0"/>
          <w:color w:val="000000" w:themeColor="text1" w:themeTint="FF" w:themeShade="FF"/>
          <w:sz w:val="24"/>
          <w:szCs w:val="24"/>
          <w:highlight w:val="yellow"/>
          <w:lang w:val="sv-FI"/>
        </w:rPr>
        <w:t>Exempelbiblioteket</w:t>
      </w:r>
      <w:r w:rsidRPr="6C47B76D" w:rsidR="669946F4">
        <w:rPr>
          <w:rFonts w:ascii="Segoe UI" w:hAnsi="Segoe UI" w:eastAsia="Segoe UI" w:cs="Segoe UI"/>
          <w:noProof w:val="0"/>
          <w:color w:val="000000" w:themeColor="text1" w:themeTint="FF" w:themeShade="FF"/>
          <w:sz w:val="24"/>
          <w:szCs w:val="24"/>
          <w:lang w:val="sv-FI"/>
        </w:rPr>
        <w:t xml:space="preserve"> lovar... </w:t>
      </w:r>
      <w:r w:rsidRPr="6C47B76D" w:rsidR="669946F4">
        <w:rPr>
          <w:rFonts w:ascii="Segoe UI" w:hAnsi="Segoe UI" w:eastAsia="Segoe UI" w:cs="Segoe UI"/>
          <w:noProof w:val="0"/>
          <w:color w:val="000000" w:themeColor="text1" w:themeTint="FF" w:themeShade="FF"/>
          <w:sz w:val="24"/>
          <w:szCs w:val="24"/>
          <w:highlight w:val="yellow"/>
          <w:lang w:val="sv-FI"/>
        </w:rPr>
        <w:t>(fyll i egna löften i detta stycke)</w:t>
      </w:r>
    </w:p>
    <w:p w:rsidR="669946F4" w:rsidP="6C47B76D" w:rsidRDefault="669946F4" w14:paraId="668B8A0C" w14:textId="2E368A9D">
      <w:pPr>
        <w:spacing w:before="0" w:beforeAutospacing="off" w:after="160" w:afterAutospacing="off" w:line="278" w:lineRule="auto"/>
      </w:pPr>
      <w:r w:rsidRPr="6C47B76D" w:rsidR="669946F4">
        <w:rPr>
          <w:rFonts w:ascii="Segoe UI" w:hAnsi="Segoe UI" w:eastAsia="Segoe UI" w:cs="Segoe UI"/>
          <w:i w:val="1"/>
          <w:iCs w:val="1"/>
          <w:noProof w:val="0"/>
          <w:color w:val="000000" w:themeColor="text1" w:themeTint="FF" w:themeShade="FF"/>
          <w:sz w:val="24"/>
          <w:szCs w:val="24"/>
          <w:highlight w:val="yellow"/>
          <w:lang w:val="sv-FI"/>
        </w:rPr>
        <w:t>"Här kan du lägga till ett citat. Du kan berätta till exempel varför ni valde just de här löftena, varför hållbar utveckling är viktigt för ert bibliotek eller ge exempel på åtgärder för att försöka uppfylla löftet”</w:t>
      </w:r>
      <w:r w:rsidRPr="6C47B76D" w:rsidR="669946F4">
        <w:rPr>
          <w:rFonts w:ascii="Segoe UI" w:hAnsi="Segoe UI" w:eastAsia="Segoe UI" w:cs="Segoe UI"/>
          <w:i w:val="1"/>
          <w:iCs w:val="1"/>
          <w:noProof w:val="0"/>
          <w:color w:val="000000" w:themeColor="text1" w:themeTint="FF" w:themeShade="FF"/>
          <w:sz w:val="24"/>
          <w:szCs w:val="24"/>
          <w:lang w:val="sv-FI"/>
        </w:rPr>
        <w:t xml:space="preserve">, </w:t>
      </w:r>
      <w:r w:rsidRPr="6C47B76D" w:rsidR="669946F4">
        <w:rPr>
          <w:rFonts w:ascii="Segoe UI" w:hAnsi="Segoe UI" w:eastAsia="Segoe UI" w:cs="Segoe UI"/>
          <w:noProof w:val="0"/>
          <w:color w:val="000000" w:themeColor="text1" w:themeTint="FF" w:themeShade="FF"/>
          <w:sz w:val="24"/>
          <w:szCs w:val="24"/>
          <w:lang w:val="sv-FI"/>
        </w:rPr>
        <w:t xml:space="preserve">berättar </w:t>
      </w:r>
      <w:r w:rsidRPr="6C47B76D" w:rsidR="669946F4">
        <w:rPr>
          <w:rFonts w:ascii="Segoe UI" w:hAnsi="Segoe UI" w:eastAsia="Segoe UI" w:cs="Segoe UI"/>
          <w:noProof w:val="0"/>
          <w:color w:val="000000" w:themeColor="text1" w:themeTint="FF" w:themeShade="FF"/>
          <w:sz w:val="24"/>
          <w:szCs w:val="24"/>
          <w:highlight w:val="yellow"/>
          <w:lang w:val="sv-FI"/>
        </w:rPr>
        <w:t>namn och titel vid XX bibliotek.</w:t>
      </w:r>
    </w:p>
    <w:p w:rsidR="669946F4" w:rsidP="6C47B76D" w:rsidRDefault="669946F4" w14:paraId="242DCFFD" w14:textId="2B711CA7">
      <w:pPr>
        <w:spacing w:before="0" w:beforeAutospacing="off" w:after="160" w:afterAutospacing="off" w:line="278" w:lineRule="auto"/>
      </w:pPr>
      <w:r w:rsidRPr="6C47B76D" w:rsidR="669946F4">
        <w:rPr>
          <w:rFonts w:ascii="Segoe UI" w:hAnsi="Segoe UI" w:eastAsia="Segoe UI" w:cs="Segoe UI"/>
          <w:i w:val="1"/>
          <w:iCs w:val="1"/>
          <w:noProof w:val="0"/>
          <w:color w:val="000000" w:themeColor="text1" w:themeTint="FF" w:themeShade="FF"/>
          <w:sz w:val="24"/>
          <w:szCs w:val="24"/>
          <w:lang w:val="sv"/>
        </w:rPr>
        <w:t xml:space="preserve"> </w:t>
      </w:r>
    </w:p>
    <w:p w:rsidR="669946F4" w:rsidP="6C47B76D" w:rsidRDefault="669946F4" w14:paraId="642D495F" w14:textId="2BAE766B">
      <w:pPr>
        <w:spacing w:before="0" w:beforeAutospacing="off" w:after="160" w:afterAutospacing="off" w:line="278" w:lineRule="auto"/>
      </w:pPr>
      <w:r w:rsidRPr="6C47B76D" w:rsidR="669946F4">
        <w:rPr>
          <w:rFonts w:ascii="Open Sans" w:hAnsi="Open Sans" w:eastAsia="Open Sans" w:cs="Open Sans"/>
          <w:i w:val="1"/>
          <w:iCs w:val="1"/>
          <w:noProof w:val="0"/>
          <w:color w:val="000000" w:themeColor="text1" w:themeTint="FF" w:themeShade="FF"/>
          <w:sz w:val="24"/>
          <w:szCs w:val="24"/>
          <w:lang w:val="sv-FI"/>
        </w:rPr>
        <w:t xml:space="preserve">Färdplanen för hållbar utveckling av biblioteken i Sydvästra Finland har producerats som en del av utvecklingsprojektet Hållbar utveckling av biblioteken i Sydvästra Finland – Var är vi, vart är vi på väg i samarbete med biblioteken i Kimitoön, S:t Mårtens, Björneborg, Pöytis, Tövsala och Åbo. Projektet främjar tjänster och verksamhetsmodeller som stöder hållbar utveckling samt marknadsföringen av dem i biblioteken i Sydvästra Finland. </w:t>
      </w:r>
      <w:r w:rsidRPr="6C47B76D" w:rsidR="669946F4">
        <w:rPr>
          <w:rFonts w:ascii="Aptos" w:hAnsi="Aptos" w:eastAsia="Aptos" w:cs="Aptos"/>
          <w:i w:val="1"/>
          <w:iCs w:val="1"/>
          <w:noProof w:val="0"/>
          <w:sz w:val="24"/>
          <w:szCs w:val="24"/>
          <w:lang w:val="sv-FI"/>
        </w:rPr>
        <w:t xml:space="preserve"> </w:t>
      </w:r>
    </w:p>
    <w:p w:rsidR="669946F4" w:rsidP="6C47B76D" w:rsidRDefault="669946F4" w14:paraId="73487887" w14:textId="571DEEC3">
      <w:pPr>
        <w:spacing w:before="0" w:beforeAutospacing="off" w:after="160" w:afterAutospacing="off" w:line="278" w:lineRule="auto"/>
      </w:pPr>
      <w:r w:rsidRPr="6C47B76D" w:rsidR="669946F4">
        <w:rPr>
          <w:rFonts w:ascii="Aptos" w:hAnsi="Aptos" w:eastAsia="Aptos" w:cs="Aptos"/>
          <w:noProof w:val="0"/>
          <w:sz w:val="24"/>
          <w:szCs w:val="24"/>
          <w:lang w:val="sv-FI"/>
        </w:rPr>
        <w:t xml:space="preserve"> </w:t>
      </w:r>
    </w:p>
    <w:p w:rsidR="669946F4" w:rsidP="6C47B76D" w:rsidRDefault="669946F4" w14:paraId="6C2B9E93" w14:textId="23C0379D">
      <w:pPr>
        <w:spacing w:before="0" w:beforeAutospacing="off" w:after="160" w:afterAutospacing="off" w:line="278" w:lineRule="auto"/>
      </w:pPr>
      <w:r w:rsidRPr="6C47B76D" w:rsidR="669946F4">
        <w:rPr>
          <w:rFonts w:ascii="Segoe UI" w:hAnsi="Segoe UI" w:eastAsia="Segoe UI" w:cs="Segoe UI"/>
          <w:b w:val="1"/>
          <w:bCs w:val="1"/>
          <w:noProof w:val="0"/>
          <w:color w:val="000000" w:themeColor="text1" w:themeTint="FF" w:themeShade="FF"/>
          <w:sz w:val="24"/>
          <w:szCs w:val="24"/>
          <w:lang w:val="sv-FI"/>
        </w:rPr>
        <w:t>Mer information</w:t>
      </w:r>
    </w:p>
    <w:p w:rsidR="669946F4" w:rsidP="6C47B76D" w:rsidRDefault="669946F4" w14:paraId="463F1353" w14:textId="29E21B64">
      <w:pPr>
        <w:spacing w:before="0" w:beforeAutospacing="off" w:after="0" w:afterAutospacing="off"/>
      </w:pPr>
      <w:r w:rsidRPr="6C47B76D" w:rsidR="669946F4">
        <w:rPr>
          <w:rFonts w:ascii="Calibri" w:hAnsi="Calibri" w:eastAsia="Calibri" w:cs="Calibri"/>
          <w:noProof w:val="0"/>
          <w:color w:val="000000" w:themeColor="text1" w:themeTint="FF" w:themeShade="FF"/>
          <w:sz w:val="22"/>
          <w:szCs w:val="22"/>
          <w:lang w:val="sv-FI"/>
        </w:rPr>
        <w:t xml:space="preserve">  </w:t>
      </w:r>
      <w:r>
        <w:br/>
      </w:r>
      <w:r w:rsidRPr="6C47B76D" w:rsidR="669946F4">
        <w:rPr>
          <w:rFonts w:ascii="Aptos" w:hAnsi="Aptos" w:eastAsia="Aptos" w:cs="Aptos"/>
          <w:noProof w:val="0"/>
          <w:sz w:val="24"/>
          <w:szCs w:val="24"/>
          <w:lang w:val="sv-FI"/>
        </w:rPr>
        <w:t xml:space="preserve"> </w:t>
      </w:r>
      <w:r w:rsidRPr="6C47B76D" w:rsidR="669946F4">
        <w:rPr>
          <w:rFonts w:ascii="Calibri" w:hAnsi="Calibri" w:eastAsia="Calibri" w:cs="Calibri"/>
          <w:noProof w:val="0"/>
          <w:color w:val="000000" w:themeColor="text1" w:themeTint="FF" w:themeShade="FF"/>
          <w:sz w:val="22"/>
          <w:szCs w:val="22"/>
          <w:highlight w:val="yellow"/>
          <w:lang w:val="sv-FI"/>
        </w:rPr>
        <w:t>Namnet på kontaktpersonen på ditt bibliotek</w:t>
      </w:r>
      <w:r>
        <w:br/>
      </w:r>
      <w:r w:rsidRPr="6C47B76D" w:rsidR="669946F4">
        <w:rPr>
          <w:rFonts w:ascii="Calibri" w:hAnsi="Calibri" w:eastAsia="Calibri" w:cs="Calibri"/>
          <w:noProof w:val="0"/>
          <w:color w:val="000000" w:themeColor="text1" w:themeTint="FF" w:themeShade="FF"/>
          <w:sz w:val="22"/>
          <w:szCs w:val="22"/>
          <w:highlight w:val="yellow"/>
          <w:lang w:val="sv-FI"/>
        </w:rPr>
        <w:t xml:space="preserve"> Telefonnummer</w:t>
      </w:r>
      <w:r>
        <w:br/>
      </w:r>
      <w:r w:rsidRPr="6C47B76D" w:rsidR="669946F4">
        <w:rPr>
          <w:rFonts w:ascii="Calibri" w:hAnsi="Calibri" w:eastAsia="Calibri" w:cs="Calibri"/>
          <w:noProof w:val="0"/>
          <w:color w:val="000000" w:themeColor="text1" w:themeTint="FF" w:themeShade="FF"/>
          <w:sz w:val="22"/>
          <w:szCs w:val="22"/>
          <w:highlight w:val="yellow"/>
          <w:lang w:val="sv-FI"/>
        </w:rPr>
        <w:t xml:space="preserve"> E-postadress</w:t>
      </w:r>
      <w:r>
        <w:br/>
      </w:r>
      <w:r w:rsidRPr="6C47B76D" w:rsidR="669946F4">
        <w:rPr>
          <w:rFonts w:ascii="Calibri" w:hAnsi="Calibri" w:eastAsia="Calibri" w:cs="Calibri"/>
          <w:noProof w:val="0"/>
          <w:color w:val="000000" w:themeColor="text1" w:themeTint="FF" w:themeShade="FF"/>
          <w:sz w:val="22"/>
          <w:szCs w:val="22"/>
          <w:highlight w:val="yellow"/>
          <w:lang w:val="sv-FI"/>
        </w:rPr>
        <w:t xml:space="preserve"> Webbplats</w:t>
      </w:r>
      <w:r w:rsidRPr="6C47B76D" w:rsidR="669946F4">
        <w:rPr>
          <w:rFonts w:ascii="Calibri" w:hAnsi="Calibri" w:eastAsia="Calibri" w:cs="Calibri"/>
          <w:noProof w:val="0"/>
          <w:color w:val="000000" w:themeColor="text1" w:themeTint="FF" w:themeShade="FF"/>
          <w:sz w:val="22"/>
          <w:szCs w:val="22"/>
          <w:lang w:val="sv-FI"/>
        </w:rPr>
        <w:t xml:space="preserve">  </w:t>
      </w:r>
    </w:p>
    <w:p w:rsidR="6C47B76D" w:rsidP="6C47B76D" w:rsidRDefault="6C47B76D" w14:paraId="6FF2BF76" w14:textId="67E7820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TL" w:author="Tyysteri Laura" w:date="2024-08-14T08:33:54" w:id="2146751517">
    <w:p w:rsidR="72D2677E" w:rsidRDefault="72D2677E" w14:paraId="01413093" w14:textId="704CDD8D">
      <w:pPr>
        <w:pStyle w:val="CommentText"/>
      </w:pPr>
      <w:r w:rsidR="72D2677E">
        <w:rPr/>
        <w:t>Saisiko pilkottua, esim. " -- vertailuissa pieniä. Sen sijaan toiminnan positiiviset yhteiskunnalliset vaikutukset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141309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E46C4B" w16cex:dateUtc="2024-08-14T05:33:54.694Z"/>
</w16cex:commentsExtensible>
</file>

<file path=word/commentsIds.xml><?xml version="1.0" encoding="utf-8"?>
<w16cid:commentsIds xmlns:mc="http://schemas.openxmlformats.org/markup-compatibility/2006" xmlns:w16cid="http://schemas.microsoft.com/office/word/2016/wordml/cid" mc:Ignorable="w16cid">
  <w16cid:commentId w16cid:paraId="01413093" w16cid:durableId="37E46C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Tyysteri Laura">
    <w15:presenceInfo w15:providerId="AD" w15:userId="S::laura.tyysteri@turku.fi::cedc007d-e4fa-4cbb-a4c1-f80996e577a4"/>
  </w15:person>
  <w15:person w15:author="Tyysteri Laura">
    <w15:presenceInfo w15:providerId="AD" w15:userId="S::laura.tyysteri@turku.fi::cedc007d-e4fa-4cbb-a4c1-f80996e57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2B7AC1"/>
    <w:rsid w:val="00665A98"/>
    <w:rsid w:val="0200D0B6"/>
    <w:rsid w:val="02592788"/>
    <w:rsid w:val="02ED9C72"/>
    <w:rsid w:val="04209D34"/>
    <w:rsid w:val="074181A0"/>
    <w:rsid w:val="0862304F"/>
    <w:rsid w:val="08C8A5E1"/>
    <w:rsid w:val="0A7516F7"/>
    <w:rsid w:val="0A75828F"/>
    <w:rsid w:val="0EA4B1ED"/>
    <w:rsid w:val="0F922C60"/>
    <w:rsid w:val="120AF3F6"/>
    <w:rsid w:val="129FB5C1"/>
    <w:rsid w:val="136DCAA3"/>
    <w:rsid w:val="15F3EE12"/>
    <w:rsid w:val="180B3259"/>
    <w:rsid w:val="18974B45"/>
    <w:rsid w:val="189816B7"/>
    <w:rsid w:val="1954EEF3"/>
    <w:rsid w:val="1D301C95"/>
    <w:rsid w:val="1EEB9709"/>
    <w:rsid w:val="1F6BAA47"/>
    <w:rsid w:val="1FD71845"/>
    <w:rsid w:val="20065038"/>
    <w:rsid w:val="218772E4"/>
    <w:rsid w:val="23FC21D9"/>
    <w:rsid w:val="2402374E"/>
    <w:rsid w:val="259C894D"/>
    <w:rsid w:val="2836CB9C"/>
    <w:rsid w:val="2CB57E01"/>
    <w:rsid w:val="2E5987B8"/>
    <w:rsid w:val="312B7AC1"/>
    <w:rsid w:val="31A4916C"/>
    <w:rsid w:val="321980CA"/>
    <w:rsid w:val="32B54934"/>
    <w:rsid w:val="32E74AC8"/>
    <w:rsid w:val="365E0CD9"/>
    <w:rsid w:val="36D54BD8"/>
    <w:rsid w:val="370AFD7C"/>
    <w:rsid w:val="38A2C0AB"/>
    <w:rsid w:val="38A61B9D"/>
    <w:rsid w:val="390F8558"/>
    <w:rsid w:val="3F0C6F48"/>
    <w:rsid w:val="419052D4"/>
    <w:rsid w:val="425E06B3"/>
    <w:rsid w:val="446421A4"/>
    <w:rsid w:val="45D47705"/>
    <w:rsid w:val="47006E60"/>
    <w:rsid w:val="48511CE1"/>
    <w:rsid w:val="4867AC3C"/>
    <w:rsid w:val="48A34909"/>
    <w:rsid w:val="4B1821B4"/>
    <w:rsid w:val="4B5A61CA"/>
    <w:rsid w:val="4BFDD75B"/>
    <w:rsid w:val="4D0211D3"/>
    <w:rsid w:val="4DDC879E"/>
    <w:rsid w:val="4EB41333"/>
    <w:rsid w:val="4F5238D7"/>
    <w:rsid w:val="4FCEC7FC"/>
    <w:rsid w:val="50642F65"/>
    <w:rsid w:val="517E381C"/>
    <w:rsid w:val="52746FA8"/>
    <w:rsid w:val="529643D0"/>
    <w:rsid w:val="5495B82E"/>
    <w:rsid w:val="54A77479"/>
    <w:rsid w:val="5533C21F"/>
    <w:rsid w:val="566038EC"/>
    <w:rsid w:val="57AD4ED0"/>
    <w:rsid w:val="5842A873"/>
    <w:rsid w:val="58671EAF"/>
    <w:rsid w:val="59AA4CA9"/>
    <w:rsid w:val="5BE28CB9"/>
    <w:rsid w:val="5D349CC6"/>
    <w:rsid w:val="5DD114BF"/>
    <w:rsid w:val="5E82E548"/>
    <w:rsid w:val="5EAB1264"/>
    <w:rsid w:val="602DDFC9"/>
    <w:rsid w:val="61C002E3"/>
    <w:rsid w:val="65750464"/>
    <w:rsid w:val="669946F4"/>
    <w:rsid w:val="669F8315"/>
    <w:rsid w:val="6793AE93"/>
    <w:rsid w:val="67A57DBC"/>
    <w:rsid w:val="6AF73BD6"/>
    <w:rsid w:val="6B2C81F0"/>
    <w:rsid w:val="6B69111F"/>
    <w:rsid w:val="6BD0651F"/>
    <w:rsid w:val="6BFE1A95"/>
    <w:rsid w:val="6C47B76D"/>
    <w:rsid w:val="6CD6A39C"/>
    <w:rsid w:val="6FA6E00F"/>
    <w:rsid w:val="6FAA9BBB"/>
    <w:rsid w:val="706F895E"/>
    <w:rsid w:val="728A8EA7"/>
    <w:rsid w:val="72D2677E"/>
    <w:rsid w:val="738F765A"/>
    <w:rsid w:val="74D5465A"/>
    <w:rsid w:val="74D5465A"/>
    <w:rsid w:val="74F4BD7B"/>
    <w:rsid w:val="7739F213"/>
    <w:rsid w:val="783DF24D"/>
    <w:rsid w:val="78C8D1B3"/>
    <w:rsid w:val="78DA23F4"/>
    <w:rsid w:val="7BB00D04"/>
    <w:rsid w:val="7BBB1F81"/>
    <w:rsid w:val="7BFB692B"/>
    <w:rsid w:val="7C2DC919"/>
    <w:rsid w:val="7CC25D3F"/>
    <w:rsid w:val="7D498BBE"/>
    <w:rsid w:val="7F121EB1"/>
    <w:rsid w:val="7FE329E6"/>
    <w:rsid w:val="7FED00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7AC1"/>
  <w15:chartTrackingRefBased/>
  <w15:docId w15:val="{B321CBCD-6D7E-4CC5-9B95-26A807D730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120AF3F6"/>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9d084e1d94aa40bc" /><Relationship Type="http://schemas.microsoft.com/office/2011/relationships/people" Target="people.xml" Id="Rad7186e966234fed" /><Relationship Type="http://schemas.microsoft.com/office/2011/relationships/commentsExtended" Target="commentsExtended.xml" Id="R4de058ba56b049a9" /><Relationship Type="http://schemas.microsoft.com/office/2016/09/relationships/commentsIds" Target="commentsIds.xml" Id="R87e26efd44044a56" /><Relationship Type="http://schemas.microsoft.com/office/2018/08/relationships/commentsExtensible" Target="commentsExtensible.xml" Id="R2596214fa8024d31" /><Relationship Type="http://schemas.openxmlformats.org/officeDocument/2006/relationships/hyperlink" Target="http://www.kirjastot.fi/vihreakirjasto" TargetMode="External" Id="Rdfc0b80a1f0c4f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F92CE87B33D384898ED05B836C426D5" ma:contentTypeVersion="18" ma:contentTypeDescription="Luo uusi asiakirja." ma:contentTypeScope="" ma:versionID="4545a3b3132284f7cba24401e93ef600">
  <xsd:schema xmlns:xsd="http://www.w3.org/2001/XMLSchema" xmlns:xs="http://www.w3.org/2001/XMLSchema" xmlns:p="http://schemas.microsoft.com/office/2006/metadata/properties" xmlns:ns2="d54335ee-452e-4385-9b9c-270f8dade7fd" xmlns:ns3="4a88f5c8-b6f6-434c-a1fc-b31be11cc9aa" targetNamespace="http://schemas.microsoft.com/office/2006/metadata/properties" ma:root="true" ma:fieldsID="1339fcfc6506667c9675b8264a35a731" ns2:_="" ns3:_="">
    <xsd:import namespace="d54335ee-452e-4385-9b9c-270f8dade7fd"/>
    <xsd:import namespace="4a88f5c8-b6f6-434c-a1fc-b31be11cc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35ee-452e-4385-9b9c-270f8dade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5fb9b281-25f8-4ed3-b6e8-f02703d6e0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8f5c8-b6f6-434c-a1fc-b31be11cc9a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af0e4a00-0757-42d6-903b-0c3f4412f91d}" ma:internalName="TaxCatchAll" ma:showField="CatchAllData" ma:web="4a88f5c8-b6f6-434c-a1fc-b31be11cc9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4335ee-452e-4385-9b9c-270f8dade7fd">
      <Terms xmlns="http://schemas.microsoft.com/office/infopath/2007/PartnerControls"/>
    </lcf76f155ced4ddcb4097134ff3c332f>
    <TaxCatchAll xmlns="4a88f5c8-b6f6-434c-a1fc-b31be11cc9aa" xsi:nil="true"/>
  </documentManagement>
</p:properties>
</file>

<file path=customXml/itemProps1.xml><?xml version="1.0" encoding="utf-8"?>
<ds:datastoreItem xmlns:ds="http://schemas.openxmlformats.org/officeDocument/2006/customXml" ds:itemID="{D1B07368-943A-4783-AD2D-5DC17BDD9D4A}"/>
</file>

<file path=customXml/itemProps2.xml><?xml version="1.0" encoding="utf-8"?>
<ds:datastoreItem xmlns:ds="http://schemas.openxmlformats.org/officeDocument/2006/customXml" ds:itemID="{9B3BA002-38C4-4ECE-9897-B98FE33C35DC}"/>
</file>

<file path=customXml/itemProps3.xml><?xml version="1.0" encoding="utf-8"?>
<ds:datastoreItem xmlns:ds="http://schemas.openxmlformats.org/officeDocument/2006/customXml" ds:itemID="{F0F4AA8B-5049-438D-B1FC-4FA300107F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Metsälä Ella</dc:creator>
  <keywords/>
  <dc:description/>
  <lastModifiedBy>Metsälä Ella</lastModifiedBy>
  <dcterms:created xsi:type="dcterms:W3CDTF">2024-07-09T12:13:09.0000000Z</dcterms:created>
  <dcterms:modified xsi:type="dcterms:W3CDTF">2024-08-28T11:45:36.1441455Z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0x0101008F92CE87B33D384898ED05B836C426D5</vt:lpwstr>
  </property>
  <property fmtid="{D5CDD505-2E9C-101B-9397-08002B2CF9AE}" pid="3" name="MediaServiceImageTags">
    <vt:lpwstr/>
  </property>
</Properties>
</file>